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AA" w:rsidRPr="003B34AA" w:rsidRDefault="003B34AA" w:rsidP="003B34AA">
      <w:pPr>
        <w:pStyle w:val="Sangradetextonormal"/>
        <w:spacing w:line="360" w:lineRule="auto"/>
        <w:jc w:val="right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3B34AA">
        <w:rPr>
          <w:rFonts w:ascii="Arial" w:hAnsi="Arial" w:cs="Arial"/>
          <w:b/>
          <w:bCs/>
          <w:sz w:val="24"/>
          <w:szCs w:val="24"/>
          <w:u w:val="single"/>
        </w:rPr>
        <w:t>Versión Pública</w:t>
      </w:r>
    </w:p>
    <w:bookmarkEnd w:id="0"/>
    <w:p w:rsidR="00490900" w:rsidRDefault="00B3280F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ORDEN DEL DÍA </w:t>
      </w:r>
    </w:p>
    <w:p w:rsidR="00D460C5" w:rsidRPr="00D460C5" w:rsidRDefault="007A24F6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TERCERA</w:t>
      </w:r>
      <w:r w:rsidR="00F75EAF">
        <w:rPr>
          <w:rFonts w:ascii="Arial" w:hAnsi="Arial" w:cs="Arial"/>
          <w:b/>
          <w:bCs/>
          <w:sz w:val="24"/>
          <w:szCs w:val="24"/>
        </w:rPr>
        <w:t xml:space="preserve"> 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SESIÓN ORDINARIA </w:t>
      </w:r>
    </w:p>
    <w:p w:rsidR="00D460C5" w:rsidRPr="00D460C5" w:rsidRDefault="00D460C5" w:rsidP="00D460C5">
      <w:pPr>
        <w:pStyle w:val="Sangradetext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60C5">
        <w:rPr>
          <w:rFonts w:ascii="Arial" w:hAnsi="Arial" w:cs="Arial"/>
          <w:b/>
          <w:bCs/>
          <w:sz w:val="24"/>
          <w:szCs w:val="24"/>
        </w:rPr>
        <w:t>PLENO DEL TRIBUNAL CONSTITUCIONAL LOCAL</w:t>
      </w:r>
    </w:p>
    <w:p w:rsidR="00D460C5" w:rsidRPr="00D460C5" w:rsidRDefault="007A24F6" w:rsidP="00D460C5">
      <w:pPr>
        <w:pStyle w:val="Sangradetextonormal"/>
        <w:spacing w:line="360" w:lineRule="auto"/>
        <w:ind w:left="708" w:hanging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MARZO - 03</w:t>
      </w:r>
      <w:r w:rsidR="008E2AEE">
        <w:rPr>
          <w:rFonts w:ascii="Arial" w:hAnsi="Arial" w:cs="Arial"/>
          <w:b/>
          <w:bCs/>
          <w:sz w:val="24"/>
          <w:szCs w:val="24"/>
        </w:rPr>
        <w:t xml:space="preserve"> - </w:t>
      </w:r>
      <w:r w:rsidR="003C69EB">
        <w:rPr>
          <w:rFonts w:ascii="Arial" w:hAnsi="Arial" w:cs="Arial"/>
          <w:b/>
          <w:bCs/>
          <w:sz w:val="24"/>
          <w:szCs w:val="24"/>
        </w:rPr>
        <w:t>2021</w:t>
      </w:r>
      <w:r w:rsidR="00D460C5" w:rsidRPr="00D460C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60C5" w:rsidRPr="00D460C5" w:rsidRDefault="00D460C5" w:rsidP="00D460C5">
      <w:pPr>
        <w:pStyle w:val="Sangradetextonormal"/>
        <w:spacing w:line="36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Lista de asistencia.</w:t>
      </w:r>
    </w:p>
    <w:p w:rsidR="00D460C5" w:rsidRPr="00D460C5" w:rsidRDefault="00D460C5" w:rsidP="00D460C5">
      <w:pPr>
        <w:pStyle w:val="Textoindependiente"/>
        <w:tabs>
          <w:tab w:val="left" w:pos="720"/>
        </w:tabs>
        <w:spacing w:line="360" w:lineRule="auto"/>
        <w:ind w:left="540" w:firstLine="18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Declaratoria de Integración del Pleno.</w:t>
      </w:r>
    </w:p>
    <w:p w:rsidR="00D460C5" w:rsidRPr="00D460C5" w:rsidRDefault="00D460C5" w:rsidP="00D460C5">
      <w:pPr>
        <w:pStyle w:val="Textoindependiente"/>
        <w:spacing w:line="360" w:lineRule="auto"/>
        <w:ind w:left="54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orden del día.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Aprobación, en su caso, del acta de la sesi</w:t>
      </w:r>
      <w:r w:rsidR="00490900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ón </w:t>
      </w:r>
      <w:r w:rsidR="007A24F6">
        <w:rPr>
          <w:rFonts w:ascii="Arial" w:hAnsi="Arial" w:cs="Arial"/>
          <w:b w:val="0"/>
          <w:i w:val="0"/>
          <w:iCs w:val="0"/>
          <w:sz w:val="24"/>
          <w:szCs w:val="24"/>
        </w:rPr>
        <w:t>celebrada el 17</w:t>
      </w:r>
      <w:r w:rsidR="00B354A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de</w:t>
      </w:r>
      <w:r w:rsidR="005129B6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febrero</w:t>
      </w:r>
      <w:r w:rsidR="003D6C7A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Pr="00D460C5">
        <w:rPr>
          <w:rFonts w:ascii="Arial" w:hAnsi="Arial" w:cs="Arial"/>
          <w:b w:val="0"/>
          <w:i w:val="0"/>
          <w:sz w:val="24"/>
          <w:szCs w:val="24"/>
        </w:rPr>
        <w:t>de</w:t>
      </w:r>
      <w:r w:rsidR="005129B6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2021</w:t>
      </w:r>
      <w:r w:rsidRPr="00D460C5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3C69EB" w:rsidRPr="006651EF" w:rsidRDefault="007A24F6" w:rsidP="003C69EB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651EF">
        <w:rPr>
          <w:rFonts w:ascii="Arial" w:hAnsi="Arial" w:cs="Arial"/>
          <w:b w:val="0"/>
          <w:i w:val="0"/>
          <w:sz w:val="24"/>
          <w:szCs w:val="24"/>
        </w:rPr>
        <w:t>Presentación</w:t>
      </w:r>
      <w:r w:rsidR="005129B6" w:rsidRPr="006651EF">
        <w:rPr>
          <w:rFonts w:ascii="Arial" w:hAnsi="Arial" w:cs="Arial"/>
          <w:b w:val="0"/>
          <w:i w:val="0"/>
          <w:sz w:val="24"/>
          <w:szCs w:val="24"/>
        </w:rPr>
        <w:t xml:space="preserve">, </w:t>
      </w:r>
      <w:r w:rsidR="001A0D49" w:rsidRPr="006651EF">
        <w:rPr>
          <w:rFonts w:ascii="Arial" w:hAnsi="Arial" w:cs="Arial"/>
          <w:b w:val="0"/>
          <w:i w:val="0"/>
          <w:sz w:val="24"/>
          <w:szCs w:val="24"/>
        </w:rPr>
        <w:t xml:space="preserve">del proyecto de sentencia </w:t>
      </w:r>
      <w:r w:rsidR="003D6C7A" w:rsidRPr="006651EF">
        <w:rPr>
          <w:rFonts w:ascii="Arial" w:hAnsi="Arial" w:cs="Arial"/>
          <w:b w:val="0"/>
          <w:i w:val="0"/>
          <w:sz w:val="24"/>
          <w:szCs w:val="24"/>
        </w:rPr>
        <w:t>de la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 xml:space="preserve"> Acción de Inconstitucionalidad Local</w:t>
      </w:r>
      <w:r w:rsidR="009B7CB0" w:rsidRPr="006651EF">
        <w:rPr>
          <w:rFonts w:ascii="Arial" w:hAnsi="Arial" w:cs="Arial"/>
          <w:b w:val="0"/>
          <w:i w:val="0"/>
          <w:sz w:val="24"/>
          <w:szCs w:val="24"/>
        </w:rPr>
        <w:t xml:space="preserve"> número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651EF" w:rsidRPr="006651EF">
        <w:rPr>
          <w:rFonts w:ascii="Arial" w:hAnsi="Arial" w:cs="Arial"/>
          <w:i w:val="0"/>
          <w:sz w:val="24"/>
          <w:szCs w:val="24"/>
        </w:rPr>
        <w:t>AIL-4/2020</w:t>
      </w:r>
      <w:r w:rsidR="003C69EB" w:rsidRPr="006651EF">
        <w:rPr>
          <w:rFonts w:ascii="Arial" w:hAnsi="Arial" w:cs="Arial"/>
          <w:b w:val="0"/>
          <w:i w:val="0"/>
          <w:sz w:val="24"/>
          <w:szCs w:val="24"/>
        </w:rPr>
        <w:t>,</w:t>
      </w:r>
      <w:r w:rsidR="003D6C7A" w:rsidRPr="006651EF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AA2771" w:rsidRPr="006651EF">
        <w:rPr>
          <w:rFonts w:ascii="Arial" w:hAnsi="Arial" w:cs="Arial"/>
          <w:b w:val="0"/>
          <w:i w:val="0"/>
          <w:sz w:val="24"/>
          <w:szCs w:val="24"/>
        </w:rPr>
        <w:t>promovida por</w:t>
      </w:r>
      <w:r w:rsidR="003C69EB" w:rsidRPr="006651EF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>César Flores Sosa, Theodoros Kalionchiz de la Fuente, José Ariel Venegas Castillo y Delfina Villa Candelaria, todos en su carácter de Regidores del Ayuntamiento de Monclova, Coahuila, en contra del propio Ayuntami</w:t>
      </w:r>
      <w:r w:rsidR="006651EF">
        <w:rPr>
          <w:rFonts w:ascii="Arial" w:hAnsi="Arial" w:cs="Arial"/>
          <w:b w:val="0"/>
          <w:i w:val="0"/>
          <w:sz w:val="24"/>
          <w:szCs w:val="24"/>
        </w:rPr>
        <w:t>ento de la ciudad de Monclova,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 xml:space="preserve"> frente al acuerdo de cabildo de fecha 15 de mayo de 2020, referente a la validación para la celebración de la sesión número 21 y las subsecuentes</w:t>
      </w:r>
      <w:r w:rsidR="006651EF">
        <w:rPr>
          <w:rFonts w:ascii="Arial" w:hAnsi="Arial" w:cs="Arial"/>
          <w:b w:val="0"/>
          <w:i w:val="0"/>
          <w:sz w:val="24"/>
          <w:szCs w:val="24"/>
        </w:rPr>
        <w:t>,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 xml:space="preserve"> por medios electrónicos. </w:t>
      </w:r>
      <w:r w:rsidR="006651EF">
        <w:rPr>
          <w:rFonts w:ascii="Arial" w:hAnsi="Arial" w:cs="Arial"/>
          <w:b w:val="0"/>
          <w:i w:val="0"/>
          <w:sz w:val="24"/>
          <w:szCs w:val="24"/>
        </w:rPr>
        <w:t>Magistrado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 xml:space="preserve"> Instructor</w:t>
      </w:r>
      <w:r w:rsidR="009B7CB0" w:rsidRPr="006651EF">
        <w:rPr>
          <w:rFonts w:ascii="Arial" w:hAnsi="Arial" w:cs="Arial"/>
          <w:b w:val="0"/>
          <w:i w:val="0"/>
          <w:sz w:val="24"/>
          <w:szCs w:val="24"/>
        </w:rPr>
        <w:t xml:space="preserve">: </w:t>
      </w:r>
      <w:r w:rsidR="006651EF" w:rsidRPr="006651EF">
        <w:rPr>
          <w:rFonts w:ascii="Arial" w:hAnsi="Arial" w:cs="Arial"/>
          <w:b w:val="0"/>
          <w:i w:val="0"/>
          <w:sz w:val="24"/>
          <w:szCs w:val="24"/>
        </w:rPr>
        <w:t>Iván Garza García</w:t>
      </w:r>
      <w:r w:rsidR="006651EF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6651EF" w:rsidRPr="006651EF" w:rsidRDefault="006651EF" w:rsidP="006651EF">
      <w:pPr>
        <w:pStyle w:val="Textoindependiente"/>
        <w:widowControl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932DB1" w:rsidRPr="00B354AA" w:rsidRDefault="00932DB1" w:rsidP="00B354AA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 w:rsidRPr="00B354AA">
        <w:rPr>
          <w:rFonts w:ascii="Arial" w:hAnsi="Arial" w:cs="Arial"/>
          <w:b w:val="0"/>
          <w:i w:val="0"/>
          <w:iCs w:val="0"/>
          <w:sz w:val="24"/>
          <w:szCs w:val="24"/>
        </w:rPr>
        <w:t>Asuntos generales.</w:t>
      </w:r>
    </w:p>
    <w:p w:rsidR="00932DB1" w:rsidRDefault="00932DB1" w:rsidP="00932DB1">
      <w:pPr>
        <w:pStyle w:val="Textoindependiente"/>
        <w:widowControl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  <w:szCs w:val="24"/>
        </w:rPr>
      </w:pPr>
    </w:p>
    <w:p w:rsidR="00932DB1" w:rsidRPr="00D460C5" w:rsidRDefault="00932DB1" w:rsidP="00D460C5">
      <w:pPr>
        <w:pStyle w:val="Textoindependiente"/>
        <w:widowControl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b w:val="0"/>
          <w:i w:val="0"/>
          <w:iCs w:val="0"/>
          <w:sz w:val="24"/>
          <w:szCs w:val="24"/>
        </w:rPr>
        <w:t>Clausura de sesión.</w:t>
      </w:r>
    </w:p>
    <w:p w:rsidR="00D460C5" w:rsidRPr="00D460C5" w:rsidRDefault="00D460C5" w:rsidP="00D460C5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  <w:szCs w:val="24"/>
        </w:rPr>
      </w:pPr>
    </w:p>
    <w:p w:rsidR="00D460C5" w:rsidRPr="00D460C5" w:rsidRDefault="00D460C5" w:rsidP="00D460C5">
      <w:pPr>
        <w:pStyle w:val="Textoindependiente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D460C5" w:rsidRPr="00D460C5" w:rsidRDefault="00D460C5" w:rsidP="00D460C5">
      <w:pPr>
        <w:rPr>
          <w:rFonts w:ascii="Arial" w:hAnsi="Arial" w:cs="Arial"/>
          <w:sz w:val="24"/>
          <w:szCs w:val="24"/>
        </w:rPr>
      </w:pPr>
    </w:p>
    <w:p w:rsidR="00EC4565" w:rsidRPr="00D460C5" w:rsidRDefault="0028168D">
      <w:pPr>
        <w:rPr>
          <w:rFonts w:ascii="Arial" w:hAnsi="Arial" w:cs="Arial"/>
          <w:sz w:val="24"/>
          <w:szCs w:val="24"/>
        </w:rPr>
      </w:pPr>
    </w:p>
    <w:sectPr w:rsidR="00EC4565" w:rsidRPr="00D460C5" w:rsidSect="00490900">
      <w:headerReference w:type="default" r:id="rId7"/>
      <w:pgSz w:w="12242" w:h="20163" w:code="5"/>
      <w:pgMar w:top="1701" w:right="1418" w:bottom="1418" w:left="2552" w:header="6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68D" w:rsidRDefault="0028168D" w:rsidP="00174A97">
      <w:pPr>
        <w:spacing w:after="0" w:line="240" w:lineRule="auto"/>
      </w:pPr>
      <w:r>
        <w:separator/>
      </w:r>
    </w:p>
  </w:endnote>
  <w:endnote w:type="continuationSeparator" w:id="0">
    <w:p w:rsidR="0028168D" w:rsidRDefault="0028168D" w:rsidP="0017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68D" w:rsidRDefault="0028168D" w:rsidP="00174A97">
      <w:pPr>
        <w:spacing w:after="0" w:line="240" w:lineRule="auto"/>
      </w:pPr>
      <w:r>
        <w:separator/>
      </w:r>
    </w:p>
  </w:footnote>
  <w:footnote w:type="continuationSeparator" w:id="0">
    <w:p w:rsidR="0028168D" w:rsidRDefault="0028168D" w:rsidP="0017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76E" w:rsidRDefault="00174A97">
    <w:pPr>
      <w:pStyle w:val="Encabezado"/>
      <w:jc w:val="right"/>
      <w:rPr>
        <w:rFonts w:cs="Times New Roman"/>
      </w:rPr>
    </w:pPr>
    <w:r>
      <w:fldChar w:fldCharType="begin"/>
    </w:r>
    <w:r w:rsidR="00D460C5">
      <w:instrText>PAGE   \* MERGEFORMAT</w:instrText>
    </w:r>
    <w:r>
      <w:fldChar w:fldCharType="separate"/>
    </w:r>
    <w:r w:rsidR="003C69EB" w:rsidRPr="003C69EB">
      <w:rPr>
        <w:noProof/>
        <w:lang w:val="es-ES"/>
      </w:rPr>
      <w:t>2</w:t>
    </w:r>
    <w:r>
      <w:fldChar w:fldCharType="end"/>
    </w:r>
  </w:p>
  <w:p w:rsidR="001E476E" w:rsidRDefault="0028168D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AF3"/>
    <w:multiLevelType w:val="hybridMultilevel"/>
    <w:tmpl w:val="115A0348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  <w:b/>
        <w:bCs/>
        <w:i w:val="0"/>
        <w:iCs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C5"/>
    <w:rsid w:val="0009256B"/>
    <w:rsid w:val="000E73D9"/>
    <w:rsid w:val="001523B6"/>
    <w:rsid w:val="00174A97"/>
    <w:rsid w:val="001A0D49"/>
    <w:rsid w:val="001E3861"/>
    <w:rsid w:val="002425C2"/>
    <w:rsid w:val="0028168D"/>
    <w:rsid w:val="003B34AA"/>
    <w:rsid w:val="003C69EB"/>
    <w:rsid w:val="003D6C7A"/>
    <w:rsid w:val="00490900"/>
    <w:rsid w:val="005129B6"/>
    <w:rsid w:val="005257A8"/>
    <w:rsid w:val="00543205"/>
    <w:rsid w:val="00545DD6"/>
    <w:rsid w:val="006636C1"/>
    <w:rsid w:val="006651EF"/>
    <w:rsid w:val="006D501F"/>
    <w:rsid w:val="00706DB1"/>
    <w:rsid w:val="00710F65"/>
    <w:rsid w:val="007257F3"/>
    <w:rsid w:val="00726C63"/>
    <w:rsid w:val="00751688"/>
    <w:rsid w:val="007A24F6"/>
    <w:rsid w:val="007A3768"/>
    <w:rsid w:val="008B3AD8"/>
    <w:rsid w:val="008D0E6F"/>
    <w:rsid w:val="008E2AEE"/>
    <w:rsid w:val="008F032D"/>
    <w:rsid w:val="00932DB1"/>
    <w:rsid w:val="009A3410"/>
    <w:rsid w:val="009B7CB0"/>
    <w:rsid w:val="00A202EC"/>
    <w:rsid w:val="00A30C23"/>
    <w:rsid w:val="00A535E5"/>
    <w:rsid w:val="00A760DC"/>
    <w:rsid w:val="00AA2771"/>
    <w:rsid w:val="00AA569E"/>
    <w:rsid w:val="00AB6981"/>
    <w:rsid w:val="00AE7D3F"/>
    <w:rsid w:val="00B3280F"/>
    <w:rsid w:val="00B354AA"/>
    <w:rsid w:val="00C04743"/>
    <w:rsid w:val="00C761BA"/>
    <w:rsid w:val="00CA477A"/>
    <w:rsid w:val="00CC6D6B"/>
    <w:rsid w:val="00D460C5"/>
    <w:rsid w:val="00D9755B"/>
    <w:rsid w:val="00E074D0"/>
    <w:rsid w:val="00EC3A1C"/>
    <w:rsid w:val="00EE1B6D"/>
    <w:rsid w:val="00F073E2"/>
    <w:rsid w:val="00F75EAF"/>
    <w:rsid w:val="00FA16FD"/>
    <w:rsid w:val="00FA5A0B"/>
    <w:rsid w:val="00FC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D9B85-413F-4005-8F02-3F6B917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C5"/>
    <w:pPr>
      <w:spacing w:after="160" w:line="259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46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60C5"/>
    <w:rPr>
      <w:rFonts w:ascii="Times New Roman" w:eastAsia="Calibri" w:hAnsi="Times New Roman" w:cs="Times New Roman"/>
      <w:b/>
      <w:bCs/>
      <w:i/>
      <w:i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D460C5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460C5"/>
    <w:rPr>
      <w:rFonts w:ascii="Arial" w:eastAsia="Calibri" w:hAnsi="Arial" w:cs="Arial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460C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460C5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280F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PlenoAux</cp:lastModifiedBy>
  <cp:revision>2</cp:revision>
  <cp:lastPrinted>2020-12-17T22:42:00Z</cp:lastPrinted>
  <dcterms:created xsi:type="dcterms:W3CDTF">2021-03-02T20:39:00Z</dcterms:created>
  <dcterms:modified xsi:type="dcterms:W3CDTF">2021-03-02T20:39:00Z</dcterms:modified>
</cp:coreProperties>
</file>